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78B9" w14:textId="77777777" w:rsidR="00DA4624" w:rsidRDefault="00DA4624" w:rsidP="00DA4624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2AEA2880" w14:textId="77777777" w:rsidR="00DA4624" w:rsidRDefault="00DA4624" w:rsidP="00DA4624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14:paraId="7420816D" w14:textId="77777777" w:rsidR="00DA4624" w:rsidRDefault="00DA4624" w:rsidP="00DA462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音频诵读类活动实施方案</w:t>
      </w:r>
    </w:p>
    <w:p w14:paraId="1E122504" w14:textId="77777777" w:rsidR="00DA4624" w:rsidRDefault="00DA4624" w:rsidP="00DA462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3922CC04" w14:textId="77777777" w:rsidR="00DA4624" w:rsidRDefault="00DA4624" w:rsidP="00DA462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一、活动对象</w:t>
      </w:r>
    </w:p>
    <w:p w14:paraId="06F98CD3" w14:textId="77777777" w:rsidR="00DA4624" w:rsidRDefault="00DA4624" w:rsidP="00DA4624">
      <w:pPr>
        <w:spacing w:line="560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全省普通高校全日制在校学生。</w:t>
      </w:r>
    </w:p>
    <w:p w14:paraId="2E9C2630" w14:textId="77777777" w:rsidR="00DA4624" w:rsidRDefault="00DA4624" w:rsidP="00DA4624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color w:val="000000"/>
          <w:kern w:val="0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二、报送数量</w:t>
      </w:r>
    </w:p>
    <w:p w14:paraId="3771C75F" w14:textId="77777777" w:rsidR="00DA4624" w:rsidRDefault="00DA4624" w:rsidP="00DA46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</w:t>
      </w:r>
      <w:r>
        <w:rPr>
          <w:rStyle w:val="NormalCharacter"/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每校限报</w:t>
      </w:r>
      <w:r>
        <w:rPr>
          <w:rStyle w:val="NormalCharacter"/>
          <w:rFonts w:ascii="Times New Roman" w:eastAsia="仿宋_GB2312" w:hAnsi="Times New Roman"/>
          <w:kern w:val="0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kern w:val="0"/>
          <w:sz w:val="32"/>
          <w:szCs w:val="32"/>
        </w:rPr>
        <w:t>项作品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2FA4960" w14:textId="77777777" w:rsidR="00DA4624" w:rsidRDefault="00DA4624" w:rsidP="00DA462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三、作品要求</w:t>
      </w:r>
    </w:p>
    <w:p w14:paraId="76DDB4C0" w14:textId="77777777" w:rsidR="00DA4624" w:rsidRDefault="00DA4624" w:rsidP="00DA4624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（一）内容要求</w:t>
      </w:r>
    </w:p>
    <w:p w14:paraId="326C1187" w14:textId="77777777" w:rsidR="00DA4624" w:rsidRDefault="00DA4624" w:rsidP="00DA4624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通过音频作品表达青年学生的爱国之情、强国之志、报国之行，要求导向正确、主题鲜明、语言优美，有较强的感染力。音频文本体裁不限，如诗词、散文、故事等（不包含歌曲），鼓励内容原创。</w:t>
      </w:r>
    </w:p>
    <w:p w14:paraId="76E9318B" w14:textId="77777777" w:rsidR="00DA4624" w:rsidRDefault="00DA4624" w:rsidP="00DA4624">
      <w:pPr>
        <w:numPr>
          <w:ilvl w:val="0"/>
          <w:numId w:val="1"/>
        </w:numPr>
        <w:spacing w:line="560" w:lineRule="exact"/>
        <w:ind w:firstLineChars="200" w:firstLine="640"/>
        <w:textAlignment w:val="baseline"/>
        <w:rPr>
          <w:rStyle w:val="NormalCharacter"/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 w:hint="eastAsia"/>
          <w:kern w:val="0"/>
          <w:sz w:val="32"/>
          <w:szCs w:val="32"/>
        </w:rPr>
        <w:t>格式要求</w:t>
      </w:r>
    </w:p>
    <w:p w14:paraId="6B1EA8F7" w14:textId="77777777" w:rsidR="00DA4624" w:rsidRDefault="00DA4624" w:rsidP="00DA4624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题目自拟，要求采用普通话，作品为</w:t>
      </w:r>
      <w:r>
        <w:rPr>
          <w:rFonts w:ascii="Times New Roman" w:eastAsia="仿宋_GB2312" w:hAnsi="Times New Roman"/>
          <w:kern w:val="0"/>
          <w:sz w:val="32"/>
          <w:szCs w:val="32"/>
        </w:rPr>
        <w:t>MP3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格式，时长不超过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分钟，另须以</w:t>
      </w:r>
      <w:r>
        <w:rPr>
          <w:rFonts w:ascii="Times New Roman" w:eastAsia="仿宋_GB2312" w:hAnsi="Times New Roman"/>
          <w:kern w:val="0"/>
          <w:sz w:val="32"/>
          <w:szCs w:val="32"/>
        </w:rPr>
        <w:t>WORD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格式提交内容文字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14:paraId="1244F528" w14:textId="77777777" w:rsidR="00DA4624" w:rsidRDefault="00DA4624" w:rsidP="00DA462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 w:hint="eastAsia"/>
          <w:kern w:val="0"/>
          <w:sz w:val="32"/>
          <w:szCs w:val="32"/>
        </w:rPr>
        <w:t>（三）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其他要求</w:t>
      </w:r>
    </w:p>
    <w:p w14:paraId="7A7DC8E2" w14:textId="77777777" w:rsidR="00DA4624" w:rsidRDefault="00DA4624" w:rsidP="00DA462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每项作品限报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名指导教师，每项作品作者限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人以内。</w:t>
      </w:r>
    </w:p>
    <w:p w14:paraId="46907FA3" w14:textId="77777777" w:rsidR="00DA4624" w:rsidRDefault="00DA4624" w:rsidP="00DA462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四、报送要求</w:t>
      </w:r>
    </w:p>
    <w:p w14:paraId="307D5BAB" w14:textId="77777777" w:rsidR="00DA4624" w:rsidRDefault="00DA4624" w:rsidP="00DA462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此项活动由暨南大学承办。各高校要对推荐作品加强审核，对作品的立场观点进行把关，并于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日前将推荐表、汇总表及作品电子版存储入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U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盘，寄送至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广州市天河区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黄埔大道西</w:t>
      </w:r>
      <w:r>
        <w:rPr>
          <w:rFonts w:ascii="Times New Roman" w:eastAsia="仿宋_GB2312" w:hAnsi="Times New Roman"/>
          <w:color w:val="000000"/>
          <w:sz w:val="32"/>
          <w:szCs w:val="32"/>
        </w:rPr>
        <w:t>601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号暨南大学行政楼</w:t>
      </w:r>
      <w:r>
        <w:rPr>
          <w:rFonts w:ascii="Times New Roman" w:eastAsia="仿宋_GB2312" w:hAnsi="Times New Roman"/>
          <w:color w:val="000000"/>
          <w:sz w:val="32"/>
          <w:szCs w:val="32"/>
        </w:rPr>
        <w:t>328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室（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尤兰秀慧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>020-85220475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）。</w:t>
      </w:r>
    </w:p>
    <w:p w14:paraId="54328596" w14:textId="77777777" w:rsidR="00DA4624" w:rsidRDefault="00DA4624" w:rsidP="00DA4624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音频诵读类活动作品推荐表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DA4624" w14:paraId="4C81FF48" w14:textId="77777777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BCDC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16F1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01328153" w14:textId="77777777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3DEE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A5F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2721909C" w14:textId="77777777">
        <w:trPr>
          <w:trHeight w:val="52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EE0D" w14:textId="77777777" w:rsidR="00DA4624" w:rsidRDefault="00DA4624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作品体裁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123C" w14:textId="77777777" w:rsidR="00DA4624" w:rsidRDefault="00DA4624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四选一</w:t>
            </w:r>
            <w:proofErr w:type="gramEnd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）</w:t>
            </w:r>
          </w:p>
          <w:p w14:paraId="5F8C5EE6" w14:textId="77777777" w:rsidR="00DA4624" w:rsidRDefault="00DA4624">
            <w:pPr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诗歌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散文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故事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其他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___________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（请注明）</w:t>
            </w:r>
          </w:p>
        </w:tc>
      </w:tr>
      <w:tr w:rsidR="00DA4624" w14:paraId="572633A1" w14:textId="77777777">
        <w:trPr>
          <w:trHeight w:val="56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73CF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9C73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AFDC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5AB9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2FD8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757AB26D" w14:textId="77777777">
        <w:trPr>
          <w:trHeight w:val="556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903C" w14:textId="77777777" w:rsidR="00DA4624" w:rsidRDefault="00DA462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4B74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6C2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9A7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8498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5B15B77F" w14:textId="77777777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FF7F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黑体" w:hAnsi="Times New Roman" w:hint="eastAsia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ADBC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F63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6BA2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DCA0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781B65BA" w14:textId="77777777">
        <w:trPr>
          <w:trHeight w:val="573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6704" w14:textId="77777777" w:rsidR="00DA4624" w:rsidRDefault="00DA462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E32A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8C82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57A7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 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886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01640ABE" w14:textId="77777777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8502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820E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353F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636B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B5D3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DA4624" w14:paraId="6EB27E5B" w14:textId="77777777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B924" w14:textId="77777777" w:rsidR="00DA4624" w:rsidRDefault="00DA462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9B07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582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8658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9E09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55EA7C14" w14:textId="77777777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6703" w14:textId="77777777" w:rsidR="00DA4624" w:rsidRDefault="00DA462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C4F8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20A1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A5B7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469B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0DA5D186" w14:textId="77777777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E7F4" w14:textId="77777777" w:rsidR="00DA4624" w:rsidRDefault="00DA462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4990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15EB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B4D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2EC3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5A079376" w14:textId="77777777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BDA0" w14:textId="77777777" w:rsidR="00DA4624" w:rsidRDefault="00DA462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629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0EED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6C4B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5D0D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0BCCB7D7" w14:textId="77777777">
        <w:trPr>
          <w:trHeight w:hRule="exact" w:val="297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0A9A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</w:t>
            </w:r>
          </w:p>
          <w:p w14:paraId="75F0B5FF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E1D0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  <w:p w14:paraId="6E1DAADF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33123B4" w14:textId="77777777" w:rsidR="00DA4624" w:rsidRDefault="00DA4624"/>
          <w:p w14:paraId="0F335914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3FED1FF2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6EF62EE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28B2FA09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752F003C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2728FD40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A88590A" w14:textId="77777777" w:rsidR="00DA4624" w:rsidRDefault="00DA462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45ED352F" w14:textId="77777777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7977" w14:textId="77777777" w:rsidR="00DA4624" w:rsidRDefault="00DA462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学校</w:t>
            </w:r>
          </w:p>
          <w:p w14:paraId="18019337" w14:textId="77777777" w:rsidR="00DA4624" w:rsidRDefault="00DA462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95550" w14:textId="77777777" w:rsidR="00DA4624" w:rsidRDefault="00DA462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3CCA979C" w14:textId="77777777" w:rsidR="00DA4624" w:rsidRDefault="00DA462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43270254" w14:textId="77777777" w:rsidR="00DA4624" w:rsidRDefault="00DA462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4A91355E" w14:textId="77777777" w:rsidR="00DA4624" w:rsidRDefault="00DA462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3FB943B8" w14:textId="77777777" w:rsidR="00DA4624" w:rsidRDefault="00DA462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</w:t>
            </w:r>
          </w:p>
          <w:p w14:paraId="4167CB40" w14:textId="77777777" w:rsidR="00DA4624" w:rsidRDefault="00DA462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 w14:paraId="381E2B3C" w14:textId="77777777" w:rsidR="00DA4624" w:rsidRDefault="00DA4624" w:rsidP="00DA462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音频诵读类活动作品汇总表</w:t>
      </w:r>
    </w:p>
    <w:p w14:paraId="786D6A7F" w14:textId="77777777" w:rsidR="00DA4624" w:rsidRDefault="00DA4624" w:rsidP="00DA4624">
      <w:pPr>
        <w:spacing w:line="560" w:lineRule="exact"/>
        <w:jc w:val="left"/>
        <w:textAlignment w:val="baseline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877"/>
        <w:gridCol w:w="540"/>
        <w:gridCol w:w="2396"/>
        <w:gridCol w:w="1715"/>
        <w:gridCol w:w="1962"/>
      </w:tblGrid>
      <w:tr w:rsidR="00DA4624" w14:paraId="0B0E23F0" w14:textId="77777777">
        <w:trPr>
          <w:trHeight w:hRule="exact" w:val="56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71D7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0792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57310211" w14:textId="77777777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74FF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</w:t>
            </w:r>
          </w:p>
          <w:p w14:paraId="72E62710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52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84E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5D90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638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69FD13FB" w14:textId="77777777">
        <w:trPr>
          <w:trHeight w:hRule="exact" w:val="478"/>
          <w:jc w:val="center"/>
        </w:trPr>
        <w:tc>
          <w:tcPr>
            <w:tcW w:w="10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2A35" w14:textId="77777777" w:rsidR="00DA4624" w:rsidRDefault="00DA462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F989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E52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9742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82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3749B314" w14:textId="77777777">
        <w:trPr>
          <w:trHeight w:hRule="exact" w:val="520"/>
          <w:jc w:val="center"/>
        </w:trPr>
        <w:tc>
          <w:tcPr>
            <w:tcW w:w="10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7DA5" w14:textId="77777777" w:rsidR="00DA4624" w:rsidRDefault="00DA462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E747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B73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F749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14F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27D6CB73" w14:textId="77777777">
        <w:trPr>
          <w:trHeight w:val="567"/>
          <w:jc w:val="center"/>
        </w:trPr>
        <w:tc>
          <w:tcPr>
            <w:tcW w:w="8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D804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作品信息</w:t>
            </w:r>
          </w:p>
        </w:tc>
      </w:tr>
      <w:tr w:rsidR="00DA4624" w14:paraId="5B86B0AA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7C4E1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8DE3B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245E3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0081B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CA59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DA4624" w14:paraId="21948D69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5F0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6EC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8FD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FCE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6AA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614B6019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C1B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622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4CC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60E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00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324AB6CF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889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C61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D51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29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F91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7E5AC1D6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E17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9E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41C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1EC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601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10CCB96A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27E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97D1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11C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D07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5AD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625D3BFC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C9A3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98D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6B4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EE0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5CA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7371F1AC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1813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6F77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48D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12A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E17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46DDBC0A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51F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B95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EA6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93F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1F0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1AAA13E4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9C08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4ED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FA8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56A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4FE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A4624" w14:paraId="569B6304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CD7A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4EA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333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C39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899" w14:textId="77777777" w:rsidR="00DA4624" w:rsidRDefault="00DA462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</w:tbl>
    <w:p w14:paraId="257BDAB3" w14:textId="3197BB87" w:rsidR="00B56584" w:rsidRDefault="00DA4624">
      <w:r>
        <w:rPr>
          <w:rFonts w:ascii="Times New Roman" w:eastAsia="黑体" w:hAnsi="Times New Roman"/>
          <w:color w:val="000000"/>
          <w:sz w:val="32"/>
          <w:szCs w:val="32"/>
        </w:rPr>
        <w:br w:type="page"/>
      </w:r>
    </w:p>
    <w:sectPr w:rsidR="00B5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9D8A" w14:textId="77777777" w:rsidR="00735007" w:rsidRDefault="00735007" w:rsidP="00DA4624">
      <w:r>
        <w:separator/>
      </w:r>
    </w:p>
  </w:endnote>
  <w:endnote w:type="continuationSeparator" w:id="0">
    <w:p w14:paraId="7D847EC0" w14:textId="77777777" w:rsidR="00735007" w:rsidRDefault="00735007" w:rsidP="00DA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5A13" w14:textId="77777777" w:rsidR="00735007" w:rsidRDefault="00735007" w:rsidP="00DA4624">
      <w:r>
        <w:separator/>
      </w:r>
    </w:p>
  </w:footnote>
  <w:footnote w:type="continuationSeparator" w:id="0">
    <w:p w14:paraId="01EA1721" w14:textId="77777777" w:rsidR="00735007" w:rsidRDefault="00735007" w:rsidP="00DA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1C35"/>
    <w:multiLevelType w:val="singleLevel"/>
    <w:tmpl w:val="60A21C35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 w16cid:durableId="88933882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1E"/>
    <w:rsid w:val="00735007"/>
    <w:rsid w:val="00815D1E"/>
    <w:rsid w:val="00B56584"/>
    <w:rsid w:val="00DA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E7FD"/>
  <w15:chartTrackingRefBased/>
  <w15:docId w15:val="{3B7FF5D0-0846-4C59-815C-798AC21B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6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624"/>
    <w:rPr>
      <w:sz w:val="18"/>
      <w:szCs w:val="18"/>
    </w:rPr>
  </w:style>
  <w:style w:type="character" w:customStyle="1" w:styleId="Bodytext2">
    <w:name w:val="Body text|2_"/>
    <w:basedOn w:val="a0"/>
    <w:link w:val="Bodytext20"/>
    <w:qFormat/>
    <w:locked/>
    <w:rsid w:val="00DA4624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DA4624"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11pt1">
    <w:name w:val="Body text|2 + 11 pt1"/>
    <w:basedOn w:val="Bodytext2"/>
    <w:qFormat/>
    <w:rsid w:val="00DA4624"/>
    <w:rPr>
      <w:rFonts w:ascii="PMingLiU" w:eastAsia="PMingLiU" w:hAnsi="PMingLiU" w:cs="PMingLiU"/>
      <w:strike w:val="0"/>
      <w:dstrike w:val="0"/>
      <w:color w:val="000000"/>
      <w:spacing w:val="220"/>
      <w:w w:val="100"/>
      <w:position w:val="0"/>
      <w:sz w:val="22"/>
      <w:szCs w:val="22"/>
      <w:u w:val="none"/>
      <w:effect w:val="none"/>
      <w:shd w:val="clear" w:color="auto" w:fill="FFFFFF"/>
      <w:lang w:val="zh-CN" w:eastAsia="zh-CN" w:bidi="zh-CN"/>
    </w:rPr>
  </w:style>
  <w:style w:type="character" w:customStyle="1" w:styleId="NormalCharacter">
    <w:name w:val="NormalCharacter"/>
    <w:qFormat/>
    <w:rsid w:val="00DA4624"/>
    <w:rPr>
      <w:rFonts w:ascii="Calibri" w:eastAsia="宋体" w:hAnsi="Calibri" w:cs="Times New Roman" w:hint="default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2022-07-09T15:38:00Z</dcterms:created>
  <dcterms:modified xsi:type="dcterms:W3CDTF">2022-07-09T15:39:00Z</dcterms:modified>
</cp:coreProperties>
</file>